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3D" w:rsidRDefault="004E6519" w:rsidP="00144F1A">
      <w:pPr>
        <w:spacing w:before="120" w:after="120" w:line="240" w:lineRule="auto"/>
        <w:ind w:left="71" w:right="0" w:firstLine="0"/>
        <w:jc w:val="center"/>
        <w:rPr>
          <w:b/>
          <w:sz w:val="28"/>
        </w:rPr>
      </w:pPr>
      <w:proofErr w:type="gramStart"/>
      <w:r>
        <w:rPr>
          <w:b/>
          <w:sz w:val="28"/>
          <w:u w:val="single" w:color="000000"/>
        </w:rPr>
        <w:t>PÁLYÁZATI  FELHÍVÁS</w:t>
      </w:r>
      <w:proofErr w:type="gramEnd"/>
      <w:r>
        <w:rPr>
          <w:b/>
          <w:sz w:val="28"/>
        </w:rPr>
        <w:t xml:space="preserve"> </w:t>
      </w:r>
    </w:p>
    <w:p w:rsidR="00D1293D" w:rsidRPr="00144F1A" w:rsidRDefault="00144F1A" w:rsidP="00144F1A">
      <w:pPr>
        <w:spacing w:before="120" w:after="120" w:line="240" w:lineRule="auto"/>
        <w:ind w:left="71" w:right="0" w:firstLine="0"/>
        <w:jc w:val="center"/>
        <w:rPr>
          <w:b/>
          <w:sz w:val="28"/>
          <w:u w:val="single" w:color="000000"/>
        </w:rPr>
      </w:pPr>
      <w:proofErr w:type="gramStart"/>
      <w:r w:rsidRPr="00144F1A">
        <w:rPr>
          <w:b/>
          <w:sz w:val="28"/>
          <w:u w:val="single" w:color="000000"/>
        </w:rPr>
        <w:t>tekéző</w:t>
      </w:r>
      <w:proofErr w:type="gramEnd"/>
      <w:r w:rsidRPr="00144F1A">
        <w:rPr>
          <w:b/>
          <w:sz w:val="28"/>
          <w:u w:val="single" w:color="000000"/>
        </w:rPr>
        <w:t xml:space="preserve"> és szabadidőpark</w:t>
      </w:r>
      <w:r w:rsidR="004E6519" w:rsidRPr="00144F1A">
        <w:rPr>
          <w:b/>
          <w:sz w:val="28"/>
          <w:u w:val="single" w:color="000000"/>
        </w:rPr>
        <w:t xml:space="preserve"> bérbeadására üzemeltetési kötelezettséggel </w:t>
      </w:r>
    </w:p>
    <w:p w:rsidR="00144F1A" w:rsidRDefault="00144F1A" w:rsidP="00144F1A">
      <w:pPr>
        <w:spacing w:before="120" w:after="120" w:line="240" w:lineRule="auto"/>
        <w:ind w:left="77" w:right="0" w:firstLine="0"/>
        <w:jc w:val="center"/>
        <w:rPr>
          <w:b/>
        </w:rPr>
      </w:pPr>
    </w:p>
    <w:p w:rsidR="00D1293D" w:rsidRDefault="00144F1A" w:rsidP="00144F1A">
      <w:pPr>
        <w:spacing w:before="120" w:after="120" w:line="240" w:lineRule="auto"/>
        <w:ind w:left="77" w:right="0" w:firstLine="0"/>
        <w:jc w:val="center"/>
      </w:pPr>
      <w:r>
        <w:rPr>
          <w:b/>
        </w:rPr>
        <w:t>Jánosháza Város Önkormányzata pályázatot h</w:t>
      </w:r>
      <w:r w:rsidR="004E6519">
        <w:rPr>
          <w:b/>
        </w:rPr>
        <w:t>irdet</w:t>
      </w:r>
      <w:r>
        <w:rPr>
          <w:b/>
        </w:rPr>
        <w:t xml:space="preserve"> </w:t>
      </w:r>
      <w:r w:rsidRPr="00144F1A">
        <w:rPr>
          <w:b/>
        </w:rPr>
        <w:t>az Önkormányzat tulajdonában álló 9545 Jánosháza, Vágóhíd utca 7. szám alatt található (</w:t>
      </w:r>
      <w:proofErr w:type="spellStart"/>
      <w:r w:rsidRPr="00144F1A">
        <w:rPr>
          <w:b/>
        </w:rPr>
        <w:t>hrsz</w:t>
      </w:r>
      <w:proofErr w:type="spellEnd"/>
      <w:r w:rsidRPr="00144F1A">
        <w:rPr>
          <w:b/>
        </w:rPr>
        <w:t>: 775/1.) tekéző és a Jánosháza 775/1. valamin</w:t>
      </w:r>
      <w:r>
        <w:rPr>
          <w:b/>
        </w:rPr>
        <w:t xml:space="preserve">t a 775/4. </w:t>
      </w:r>
      <w:proofErr w:type="spellStart"/>
      <w:r>
        <w:rPr>
          <w:b/>
        </w:rPr>
        <w:t>hrsz-ú</w:t>
      </w:r>
      <w:proofErr w:type="spellEnd"/>
      <w:r>
        <w:rPr>
          <w:b/>
        </w:rPr>
        <w:t xml:space="preserve"> szabadidőpark</w:t>
      </w:r>
      <w:r w:rsidRPr="00144F1A">
        <w:rPr>
          <w:b/>
        </w:rPr>
        <w:t xml:space="preserve"> </w:t>
      </w:r>
      <w:r w:rsidR="004E6519">
        <w:rPr>
          <w:b/>
        </w:rPr>
        <w:t xml:space="preserve">bérbeadására üzemeltetési kötelezettséggel </w:t>
      </w:r>
    </w:p>
    <w:p w:rsidR="00D1293D" w:rsidRPr="009C0990" w:rsidRDefault="004E6519" w:rsidP="00144F1A">
      <w:pPr>
        <w:spacing w:before="120" w:after="120" w:line="240" w:lineRule="auto"/>
        <w:ind w:left="77" w:right="0" w:firstLine="0"/>
        <w:jc w:val="left"/>
      </w:pPr>
      <w:r w:rsidRPr="009C0990">
        <w:t xml:space="preserve">  </w:t>
      </w:r>
    </w:p>
    <w:p w:rsidR="00D1293D" w:rsidRDefault="00144F1A" w:rsidP="00144F1A">
      <w:pPr>
        <w:spacing w:before="120" w:after="120" w:line="240" w:lineRule="auto"/>
        <w:ind w:left="72" w:right="0"/>
      </w:pPr>
      <w:r w:rsidRPr="009C0990">
        <w:t xml:space="preserve">Jánosháza Város Önkormányzata </w:t>
      </w:r>
      <w:r w:rsidR="004E6519" w:rsidRPr="009C0990">
        <w:t>(a továbbiakban: Ajánlatkérő) a nemzeti vagyonról szóló</w:t>
      </w:r>
      <w:r w:rsidR="004E6519">
        <w:t xml:space="preserve"> 2011. évi CXCVI. törvény (a továbbiakban: </w:t>
      </w:r>
      <w:proofErr w:type="spellStart"/>
      <w:r w:rsidR="004E6519">
        <w:t>Nvt</w:t>
      </w:r>
      <w:proofErr w:type="spellEnd"/>
      <w:r w:rsidR="004E6519">
        <w:t>.), az állami vagyonról szóló 2007. évi CVI.</w:t>
      </w:r>
      <w:r>
        <w:t xml:space="preserve"> törvény (a továbbiakban: </w:t>
      </w:r>
      <w:proofErr w:type="spellStart"/>
      <w:r>
        <w:t>Vtv</w:t>
      </w:r>
      <w:proofErr w:type="spellEnd"/>
      <w:r>
        <w:t xml:space="preserve">.), </w:t>
      </w:r>
      <w:r w:rsidR="004E6519">
        <w:t>az állami vagyonnal való gaz</w:t>
      </w:r>
      <w:r>
        <w:t>dálkodásról szóló 254/2007. (X.</w:t>
      </w:r>
      <w:r w:rsidR="004E6519">
        <w:t xml:space="preserve">4.) </w:t>
      </w:r>
      <w:r>
        <w:t>Korm. rendelet</w:t>
      </w:r>
      <w:r w:rsidR="004E6519">
        <w:t xml:space="preserve"> (a továbbiakban: Vhr.)</w:t>
      </w:r>
      <w:r>
        <w:t xml:space="preserve"> továbbá a Jánosháza Nagyközség Önkormányzata vagyonáról, a vagyontárgyak feletti tulajdonosi jogok gyakorlásáról</w:t>
      </w:r>
      <w:r w:rsidR="004E6519">
        <w:t xml:space="preserve"> </w:t>
      </w:r>
      <w:r>
        <w:t xml:space="preserve">szóló </w:t>
      </w:r>
      <w:r w:rsidRPr="00144F1A">
        <w:t xml:space="preserve">5/2012. </w:t>
      </w:r>
      <w:r>
        <w:t xml:space="preserve">(II.23.) önkormányzati rendelet </w:t>
      </w:r>
      <w:r w:rsidR="004E6519">
        <w:t xml:space="preserve">vonatkozó előírásai alapján egyfordulós nyilvános pályázat útján bérbe </w:t>
      </w:r>
      <w:r>
        <w:t xml:space="preserve">kívánja </w:t>
      </w:r>
      <w:r w:rsidR="004E6519">
        <w:t>adni</w:t>
      </w:r>
      <w:r>
        <w:t xml:space="preserve"> a</w:t>
      </w:r>
      <w:r w:rsidR="004E6519">
        <w:t xml:space="preserve"> </w:t>
      </w:r>
      <w:r w:rsidRPr="00144F1A">
        <w:t>tulajdonában álló 9545 Jánosháza, Vágóhíd utca 7. szám alatt található (</w:t>
      </w:r>
      <w:proofErr w:type="spellStart"/>
      <w:r w:rsidRPr="00144F1A">
        <w:t>hrsz</w:t>
      </w:r>
      <w:proofErr w:type="spellEnd"/>
      <w:r w:rsidRPr="00144F1A">
        <w:t>: 775/1.) tekéző</w:t>
      </w:r>
      <w:r>
        <w:t>t</w:t>
      </w:r>
      <w:r w:rsidRPr="00144F1A">
        <w:t xml:space="preserve"> és a Jánosháza 775/1. valamint a 775/4. </w:t>
      </w:r>
      <w:proofErr w:type="spellStart"/>
      <w:r w:rsidRPr="00144F1A">
        <w:t>hrsz-ú</w:t>
      </w:r>
      <w:proofErr w:type="spellEnd"/>
      <w:r w:rsidRPr="00144F1A">
        <w:t xml:space="preserve"> szabadidőpark</w:t>
      </w:r>
      <w:r>
        <w:t>ot</w:t>
      </w:r>
      <w:r w:rsidR="004E6519">
        <w:t xml:space="preserve">. </w:t>
      </w:r>
    </w:p>
    <w:p w:rsidR="00D1293D" w:rsidRDefault="004E6519" w:rsidP="00144F1A">
      <w:pPr>
        <w:spacing w:before="120" w:after="120" w:line="240" w:lineRule="auto"/>
        <w:ind w:left="72" w:right="0"/>
        <w:jc w:val="left"/>
      </w:pPr>
      <w:r>
        <w:rPr>
          <w:b/>
          <w:u w:val="single" w:color="000000"/>
        </w:rPr>
        <w:t>Az ajánlatkérő adatai</w:t>
      </w:r>
      <w:r>
        <w:rPr>
          <w:rFonts w:ascii="Arial" w:eastAsia="Arial" w:hAnsi="Arial" w:cs="Arial"/>
          <w:sz w:val="30"/>
        </w:rPr>
        <w:t xml:space="preserve">: </w:t>
      </w:r>
    </w:p>
    <w:p w:rsidR="00144F1A" w:rsidRDefault="004E6519" w:rsidP="00144F1A">
      <w:pPr>
        <w:spacing w:before="120" w:after="120" w:line="240" w:lineRule="auto"/>
        <w:ind w:left="72" w:right="2935"/>
      </w:pPr>
      <w:r>
        <w:t xml:space="preserve">Ajánlatkérő neve: </w:t>
      </w:r>
      <w:r w:rsidR="00144F1A" w:rsidRPr="00144F1A">
        <w:t xml:space="preserve">Jánosháza Város Önkormányzata </w:t>
      </w:r>
    </w:p>
    <w:p w:rsidR="00D1293D" w:rsidRDefault="009C0990" w:rsidP="00144F1A">
      <w:pPr>
        <w:spacing w:before="120" w:after="120" w:line="240" w:lineRule="auto"/>
        <w:ind w:left="72" w:right="2935"/>
      </w:pPr>
      <w:r>
        <w:t xml:space="preserve">Ajánlatkérő </w:t>
      </w:r>
      <w:r w:rsidR="004E6519">
        <w:t xml:space="preserve">címe: </w:t>
      </w:r>
      <w:r w:rsidR="00144F1A">
        <w:t>9545 Jánosháza, Batthyány u. 2.</w:t>
      </w:r>
      <w:r w:rsidR="004E6519">
        <w:t xml:space="preserve"> </w:t>
      </w:r>
    </w:p>
    <w:p w:rsidR="00D1293D" w:rsidRDefault="004E6519" w:rsidP="00144F1A">
      <w:pPr>
        <w:spacing w:before="120" w:after="120" w:line="240" w:lineRule="auto"/>
        <w:ind w:left="72" w:right="0"/>
      </w:pPr>
      <w:r>
        <w:t xml:space="preserve">Ajánlatkérő telefonja: </w:t>
      </w:r>
      <w:r w:rsidR="00144F1A">
        <w:t>95/551-211</w:t>
      </w:r>
    </w:p>
    <w:p w:rsidR="00D1293D" w:rsidRDefault="004E6519" w:rsidP="00144F1A">
      <w:pPr>
        <w:spacing w:before="120" w:after="120" w:line="240" w:lineRule="auto"/>
        <w:ind w:left="72" w:right="0"/>
      </w:pPr>
      <w:r>
        <w:t xml:space="preserve">Ajánlatkérő email címe: </w:t>
      </w:r>
      <w:r w:rsidR="00144F1A">
        <w:t>hivatal@janoshaza</w:t>
      </w:r>
      <w:r>
        <w:t xml:space="preserve">.hu </w:t>
      </w:r>
    </w:p>
    <w:p w:rsidR="00D1293D" w:rsidRDefault="004E6519" w:rsidP="00144F1A">
      <w:pPr>
        <w:spacing w:before="120" w:after="120" w:line="240" w:lineRule="auto"/>
        <w:ind w:left="77" w:right="0" w:firstLine="0"/>
        <w:jc w:val="left"/>
      </w:pPr>
      <w:r>
        <w:rPr>
          <w:b/>
          <w:u w:val="single" w:color="000000"/>
        </w:rPr>
        <w:t>A pályázat tárgya:</w:t>
      </w:r>
      <w:r>
        <w:rPr>
          <w:b/>
        </w:rPr>
        <w:t xml:space="preserve"> </w:t>
      </w:r>
    </w:p>
    <w:p w:rsidR="00D1293D" w:rsidRDefault="004E6519" w:rsidP="00144F1A">
      <w:pPr>
        <w:spacing w:before="120" w:after="120" w:line="240" w:lineRule="auto"/>
        <w:ind w:left="72" w:right="0"/>
      </w:pPr>
      <w:r>
        <w:t xml:space="preserve">A </w:t>
      </w:r>
      <w:r w:rsidR="00144F1A" w:rsidRPr="00144F1A">
        <w:t>Jánosháza, Vágóhíd utca 7. szám alatt található (</w:t>
      </w:r>
      <w:proofErr w:type="spellStart"/>
      <w:r w:rsidR="00144F1A" w:rsidRPr="00144F1A">
        <w:t>hrsz</w:t>
      </w:r>
      <w:proofErr w:type="spellEnd"/>
      <w:r w:rsidR="00144F1A" w:rsidRPr="00144F1A">
        <w:t xml:space="preserve">: 775/1.) tekéző és a Jánosháza </w:t>
      </w:r>
      <w:r w:rsidR="00144F1A">
        <w:t xml:space="preserve">775/1. valamint a 775/4. </w:t>
      </w:r>
      <w:proofErr w:type="spellStart"/>
      <w:r w:rsidR="00144F1A">
        <w:t>hrsz-ú</w:t>
      </w:r>
      <w:proofErr w:type="spellEnd"/>
      <w:r w:rsidR="00144F1A">
        <w:t xml:space="preserve"> ingatlanokon található </w:t>
      </w:r>
      <w:r w:rsidR="00144F1A" w:rsidRPr="00144F1A">
        <w:t>szabadidőpark</w:t>
      </w:r>
      <w:r w:rsidR="00AE67E3">
        <w:t xml:space="preserve"> (a továbbiakban együtt: bérlemény)</w:t>
      </w:r>
      <w:r w:rsidR="00144F1A">
        <w:t xml:space="preserve"> üzemeltetése.</w:t>
      </w:r>
    </w:p>
    <w:p w:rsidR="00D1293D" w:rsidRDefault="004E6519" w:rsidP="00144F1A">
      <w:pPr>
        <w:spacing w:before="120" w:after="120" w:line="240" w:lineRule="auto"/>
        <w:ind w:left="77" w:right="0" w:firstLine="0"/>
        <w:jc w:val="left"/>
      </w:pPr>
      <w:r>
        <w:rPr>
          <w:b/>
          <w:u w:val="single" w:color="000000"/>
        </w:rPr>
        <w:t>A pályázat célja:</w:t>
      </w:r>
      <w:r>
        <w:rPr>
          <w:b/>
        </w:rPr>
        <w:t xml:space="preserve"> </w:t>
      </w:r>
    </w:p>
    <w:p w:rsidR="00144F1A" w:rsidRDefault="004E6519" w:rsidP="00144F1A">
      <w:pPr>
        <w:spacing w:before="120" w:after="120" w:line="240" w:lineRule="auto"/>
        <w:ind w:left="72" w:right="0"/>
      </w:pPr>
      <w:r>
        <w:t xml:space="preserve">Bérleti szerződés kötése nyertes Ajánlattevővel a </w:t>
      </w:r>
      <w:r w:rsidR="00144F1A">
        <w:t>tekéző és a szabadidőpark</w:t>
      </w:r>
      <w:r>
        <w:t xml:space="preserve"> bérbevételére üzemeltetési kötelezettséggel. </w:t>
      </w:r>
    </w:p>
    <w:p w:rsidR="0074691B" w:rsidRDefault="004E6519" w:rsidP="00144F1A">
      <w:pPr>
        <w:spacing w:before="120" w:after="120" w:line="240" w:lineRule="auto"/>
        <w:ind w:left="72" w:right="0"/>
      </w:pPr>
      <w:r>
        <w:t>A</w:t>
      </w:r>
      <w:r w:rsidR="00144F1A">
        <w:t xml:space="preserve">z üzemeltető gondoskodik </w:t>
      </w:r>
    </w:p>
    <w:p w:rsidR="0074691B" w:rsidRDefault="00144F1A" w:rsidP="0074691B">
      <w:pPr>
        <w:pStyle w:val="Listaszerbekezds"/>
        <w:numPr>
          <w:ilvl w:val="0"/>
          <w:numId w:val="6"/>
        </w:numPr>
        <w:spacing w:before="120" w:after="120" w:line="240" w:lineRule="auto"/>
        <w:ind w:right="0"/>
      </w:pPr>
      <w:r>
        <w:t>a tekézőben</w:t>
      </w:r>
      <w:r w:rsidR="004E6519">
        <w:t xml:space="preserve"> büfé </w:t>
      </w:r>
      <w:r w:rsidR="0074691B">
        <w:t>üzemel</w:t>
      </w:r>
      <w:r>
        <w:t>tetéséről és a tekéző gépész</w:t>
      </w:r>
      <w:r w:rsidR="0074691B">
        <w:t>etének szakszerű működtetéséről,</w:t>
      </w:r>
    </w:p>
    <w:p w:rsidR="0074691B" w:rsidRDefault="00144F1A" w:rsidP="0074691B">
      <w:pPr>
        <w:pStyle w:val="Listaszerbekezds"/>
        <w:numPr>
          <w:ilvl w:val="0"/>
          <w:numId w:val="6"/>
        </w:numPr>
        <w:spacing w:before="120" w:after="120" w:line="240" w:lineRule="auto"/>
        <w:ind w:right="0"/>
      </w:pPr>
      <w:r>
        <w:t xml:space="preserve">a szabadidőpark és a szabadidőparkban elhelyezett eszközök folyamatos karbantartásáról, </w:t>
      </w:r>
    </w:p>
    <w:p w:rsidR="0074691B" w:rsidRDefault="0074691B" w:rsidP="0074691B">
      <w:pPr>
        <w:pStyle w:val="Listaszerbekezds"/>
        <w:numPr>
          <w:ilvl w:val="0"/>
          <w:numId w:val="6"/>
        </w:numPr>
        <w:spacing w:before="120" w:after="120" w:line="240" w:lineRule="auto"/>
        <w:ind w:right="0"/>
      </w:pPr>
      <w:r>
        <w:t xml:space="preserve">a </w:t>
      </w:r>
      <w:proofErr w:type="spellStart"/>
      <w:r>
        <w:t>minigolf</w:t>
      </w:r>
      <w:proofErr w:type="spellEnd"/>
      <w:r>
        <w:t xml:space="preserve"> és a </w:t>
      </w:r>
      <w:proofErr w:type="spellStart"/>
      <w:r>
        <w:t>petanque</w:t>
      </w:r>
      <w:proofErr w:type="spellEnd"/>
      <w:r>
        <w:t xml:space="preserve"> eszközök kiadásáról, </w:t>
      </w:r>
    </w:p>
    <w:p w:rsidR="0074691B" w:rsidRDefault="0074691B" w:rsidP="0074691B">
      <w:pPr>
        <w:pStyle w:val="Listaszerbekezds"/>
        <w:numPr>
          <w:ilvl w:val="0"/>
          <w:numId w:val="6"/>
        </w:numPr>
        <w:spacing w:before="120" w:after="120" w:line="240" w:lineRule="auto"/>
        <w:ind w:right="0"/>
      </w:pPr>
      <w:r>
        <w:t>a kemence használatának biztosításáról,</w:t>
      </w:r>
    </w:p>
    <w:p w:rsidR="00545A8E" w:rsidRDefault="0074691B" w:rsidP="0074691B">
      <w:pPr>
        <w:pStyle w:val="Listaszerbekezds"/>
        <w:numPr>
          <w:ilvl w:val="0"/>
          <w:numId w:val="6"/>
        </w:numPr>
        <w:spacing w:before="120" w:after="120" w:line="240" w:lineRule="auto"/>
        <w:ind w:right="0"/>
      </w:pPr>
      <w:r>
        <w:t>a szabadidőpark lakossági használatának felügyeletéről</w:t>
      </w:r>
    </w:p>
    <w:p w:rsidR="0074691B" w:rsidRDefault="00545A8E" w:rsidP="0074691B">
      <w:pPr>
        <w:pStyle w:val="Listaszerbekezds"/>
        <w:numPr>
          <w:ilvl w:val="0"/>
          <w:numId w:val="6"/>
        </w:numPr>
        <w:spacing w:before="120" w:after="120" w:line="240" w:lineRule="auto"/>
        <w:ind w:right="0"/>
      </w:pPr>
      <w:r>
        <w:t>a zöldterület gondozásáról</w:t>
      </w:r>
      <w:r w:rsidR="0074691B">
        <w:t>.</w:t>
      </w:r>
    </w:p>
    <w:p w:rsidR="00D1293D" w:rsidRDefault="004E6519" w:rsidP="00144F1A">
      <w:pPr>
        <w:spacing w:before="120" w:after="120" w:line="240" w:lineRule="auto"/>
        <w:ind w:left="72" w:right="0"/>
        <w:jc w:val="left"/>
      </w:pPr>
      <w:r>
        <w:rPr>
          <w:i/>
        </w:rPr>
        <w:t xml:space="preserve">A bérleti szerződés időtartama: </w:t>
      </w:r>
    </w:p>
    <w:p w:rsidR="00D1293D" w:rsidRDefault="0074691B" w:rsidP="00144F1A">
      <w:pPr>
        <w:spacing w:before="120" w:after="120" w:line="240" w:lineRule="auto"/>
        <w:ind w:left="72" w:right="0"/>
      </w:pPr>
      <w:r>
        <w:t xml:space="preserve">A bérleti szerződés határozott időre, </w:t>
      </w:r>
      <w:r w:rsidR="009C0990">
        <w:t>2020. január 1</w:t>
      </w:r>
      <w:r w:rsidR="004E6519">
        <w:t>-</w:t>
      </w:r>
      <w:r w:rsidR="009C0990">
        <w:t>tő</w:t>
      </w:r>
      <w:r>
        <w:t xml:space="preserve">l </w:t>
      </w:r>
      <w:r w:rsidR="004E6519">
        <w:t>202</w:t>
      </w:r>
      <w:r>
        <w:t>4</w:t>
      </w:r>
      <w:r w:rsidR="004E6519">
        <w:t xml:space="preserve">. </w:t>
      </w:r>
      <w:r w:rsidR="009C0990">
        <w:t>december 31</w:t>
      </w:r>
      <w:r w:rsidR="004E6519">
        <w:t xml:space="preserve">-ig szól, </w:t>
      </w:r>
      <w:r>
        <w:t>azzal, hogy azt felek rendes felmondással 6</w:t>
      </w:r>
      <w:r w:rsidR="004E6519">
        <w:t>0 napos felmondási határidővel</w:t>
      </w:r>
      <w:r>
        <w:t xml:space="preserve"> a másik félhez címzett egyoldalú jognyilatkozattal felmondhatják</w:t>
      </w:r>
      <w:r w:rsidR="004E6519">
        <w:t xml:space="preserve">. </w:t>
      </w:r>
    </w:p>
    <w:p w:rsidR="00D1293D" w:rsidRDefault="004E6519" w:rsidP="00144F1A">
      <w:pPr>
        <w:spacing w:before="120" w:after="120" w:line="240" w:lineRule="auto"/>
        <w:ind w:left="72" w:right="0"/>
        <w:jc w:val="left"/>
      </w:pPr>
      <w:r>
        <w:rPr>
          <w:b/>
          <w:u w:val="single" w:color="000000"/>
        </w:rPr>
        <w:t>A</w:t>
      </w:r>
      <w:r w:rsidR="0074691B">
        <w:rPr>
          <w:b/>
          <w:u w:val="single" w:color="000000"/>
        </w:rPr>
        <w:t xml:space="preserve"> bérlet ellenértéke</w:t>
      </w:r>
      <w:r>
        <w:rPr>
          <w:b/>
          <w:u w:val="single" w:color="000000"/>
        </w:rPr>
        <w:t>:</w:t>
      </w:r>
      <w:r>
        <w:t xml:space="preserve"> </w:t>
      </w:r>
    </w:p>
    <w:p w:rsidR="00D1293D" w:rsidRDefault="00AE67E3" w:rsidP="0074691B">
      <w:pPr>
        <w:spacing w:before="120" w:after="120" w:line="240" w:lineRule="auto"/>
        <w:ind w:right="0"/>
      </w:pPr>
      <w:r>
        <w:lastRenderedPageBreak/>
        <w:t xml:space="preserve">A Bérlő </w:t>
      </w:r>
      <w:r w:rsidR="0074691B">
        <w:t xml:space="preserve">a bérlet ellenértékeként vállalja legalább a szabadidőpark karbantartását, rendben tartását, rendszeres fűnyírását, a dísznövények szakszerű gondozását, a sétautak </w:t>
      </w:r>
      <w:proofErr w:type="spellStart"/>
      <w:r w:rsidR="0074691B">
        <w:t>hómentesítését</w:t>
      </w:r>
      <w:proofErr w:type="spellEnd"/>
      <w:r w:rsidR="0074691B">
        <w:t xml:space="preserve"> és </w:t>
      </w:r>
      <w:proofErr w:type="spellStart"/>
      <w:r w:rsidR="0074691B">
        <w:t>síktalanítását</w:t>
      </w:r>
      <w:proofErr w:type="spellEnd"/>
      <w:r w:rsidR="0074691B">
        <w:t>, a szabadidőparkban elhelyezett eszközök és építmények karbantartását, a park használatának felügyeletét.</w:t>
      </w:r>
    </w:p>
    <w:p w:rsidR="00501110" w:rsidRDefault="00501110" w:rsidP="00501110">
      <w:pPr>
        <w:spacing w:before="120" w:after="120" w:line="240" w:lineRule="auto"/>
        <w:ind w:right="0"/>
      </w:pPr>
      <w:r>
        <w:t xml:space="preserve">Az azonos ellenértéket ajánló pályázók közül előnyt élvez </w:t>
      </w:r>
    </w:p>
    <w:p w:rsidR="00501110" w:rsidRDefault="00501110" w:rsidP="00501110">
      <w:pPr>
        <w:pStyle w:val="Listaszerbekezds"/>
        <w:numPr>
          <w:ilvl w:val="0"/>
          <w:numId w:val="6"/>
        </w:numPr>
        <w:spacing w:before="120" w:after="120" w:line="240" w:lineRule="auto"/>
        <w:ind w:right="0"/>
      </w:pPr>
      <w:r>
        <w:t>a Jánosháza városban székhellyel, telephellyel rendelkező szervezet,</w:t>
      </w:r>
    </w:p>
    <w:p w:rsidR="00545A8E" w:rsidRDefault="00501110" w:rsidP="00545A8E">
      <w:pPr>
        <w:pStyle w:val="Listaszerbekezds"/>
        <w:numPr>
          <w:ilvl w:val="0"/>
          <w:numId w:val="6"/>
        </w:numPr>
        <w:spacing w:before="120" w:after="120" w:line="240" w:lineRule="auto"/>
        <w:ind w:right="0"/>
      </w:pPr>
      <w:r>
        <w:t>az a pályázó, amelynek a bérlemény üzemeltetésére vonatkozó elképzelései leginkább ill</w:t>
      </w:r>
      <w:r w:rsidR="00545A8E">
        <w:t>eszkednek a lakosság igényeihez.</w:t>
      </w:r>
    </w:p>
    <w:p w:rsidR="00D1293D" w:rsidRDefault="004E6519" w:rsidP="00545A8E">
      <w:pPr>
        <w:spacing w:before="120" w:after="120" w:line="240" w:lineRule="auto"/>
        <w:ind w:left="62" w:right="0" w:firstLine="0"/>
      </w:pPr>
      <w:r w:rsidRPr="00545A8E">
        <w:rPr>
          <w:b/>
          <w:u w:val="single" w:color="000000"/>
        </w:rPr>
        <w:t>A szerződéskötés feltételei:</w:t>
      </w:r>
      <w:r>
        <w:t xml:space="preserve"> </w:t>
      </w:r>
    </w:p>
    <w:p w:rsidR="00D1293D" w:rsidRDefault="004E6519" w:rsidP="00144F1A">
      <w:pPr>
        <w:numPr>
          <w:ilvl w:val="0"/>
          <w:numId w:val="2"/>
        </w:numPr>
        <w:spacing w:before="120" w:after="120" w:line="240" w:lineRule="auto"/>
        <w:ind w:right="0" w:hanging="259"/>
      </w:pPr>
      <w:r>
        <w:t xml:space="preserve">A bérbevétel napjától a Bérlő köteles gondoskodni a </w:t>
      </w:r>
      <w:r w:rsidR="00AE67E3">
        <w:t>bérlemény</w:t>
      </w:r>
      <w:r>
        <w:t xml:space="preserve"> biztonságával kapcsolatos feladatok végrehajtásáról, a tűz-, munka-és környezetvédelmi rendszabályok betartásáról, kidolgozásáról és őrzéséről. </w:t>
      </w:r>
    </w:p>
    <w:p w:rsidR="00D1293D" w:rsidRDefault="004E6519" w:rsidP="00144F1A">
      <w:pPr>
        <w:numPr>
          <w:ilvl w:val="0"/>
          <w:numId w:val="2"/>
        </w:numPr>
        <w:spacing w:before="120" w:after="120" w:line="240" w:lineRule="auto"/>
        <w:ind w:right="0" w:hanging="259"/>
      </w:pPr>
      <w:r>
        <w:t xml:space="preserve">Vállalnia kell, hogy a bérleményt csak rendeltetésszerűen használja. </w:t>
      </w:r>
    </w:p>
    <w:p w:rsidR="00D1293D" w:rsidRDefault="004E6519" w:rsidP="00144F1A">
      <w:pPr>
        <w:numPr>
          <w:ilvl w:val="0"/>
          <w:numId w:val="2"/>
        </w:numPr>
        <w:spacing w:before="120" w:after="120" w:line="240" w:lineRule="auto"/>
        <w:ind w:right="0" w:hanging="259"/>
      </w:pPr>
      <w:r>
        <w:t xml:space="preserve">A bérleti szerződés megszűnésekor a Bérlő köteles a helyiséget és annak leltár szerinti berendezési tárgyait eredeti állapotban a Bérbeadónak visszaadni. </w:t>
      </w:r>
    </w:p>
    <w:p w:rsidR="00AE67E3" w:rsidRDefault="00AE67E3" w:rsidP="00144F1A">
      <w:pPr>
        <w:numPr>
          <w:ilvl w:val="0"/>
          <w:numId w:val="2"/>
        </w:numPr>
        <w:spacing w:before="120" w:after="120" w:line="240" w:lineRule="auto"/>
        <w:ind w:right="0" w:hanging="259"/>
      </w:pPr>
      <w:r>
        <w:t xml:space="preserve">Biztosítania kell a tekéző nyitva tartását valamint a </w:t>
      </w:r>
      <w:proofErr w:type="spellStart"/>
      <w:r>
        <w:t>minigolf</w:t>
      </w:r>
      <w:proofErr w:type="spellEnd"/>
      <w:r>
        <w:t xml:space="preserve"> és a </w:t>
      </w:r>
      <w:proofErr w:type="spellStart"/>
      <w:r>
        <w:t>petanque</w:t>
      </w:r>
      <w:proofErr w:type="spellEnd"/>
      <w:r>
        <w:t xml:space="preserve"> eszközök kiadását legalább az alábbi időtartamban:</w:t>
      </w:r>
    </w:p>
    <w:p w:rsidR="00AE67E3" w:rsidRDefault="00AE67E3" w:rsidP="00AE67E3">
      <w:pPr>
        <w:numPr>
          <w:ilvl w:val="0"/>
          <w:numId w:val="7"/>
        </w:numPr>
        <w:spacing w:before="120" w:after="120" w:line="240" w:lineRule="auto"/>
        <w:ind w:right="0"/>
      </w:pPr>
      <w:r>
        <w:t>hétfő</w:t>
      </w:r>
      <w:r w:rsidR="00545A8E">
        <w:t>től péntekig legalább napi 4 órában,</w:t>
      </w:r>
    </w:p>
    <w:p w:rsidR="00AE67E3" w:rsidRDefault="00AE67E3" w:rsidP="00AE67E3">
      <w:pPr>
        <w:numPr>
          <w:ilvl w:val="0"/>
          <w:numId w:val="7"/>
        </w:numPr>
        <w:spacing w:before="120" w:after="120" w:line="240" w:lineRule="auto"/>
        <w:ind w:right="0"/>
      </w:pPr>
      <w:r>
        <w:t>szombat</w:t>
      </w:r>
      <w:r w:rsidR="00545A8E">
        <w:t xml:space="preserve">on és </w:t>
      </w:r>
      <w:r>
        <w:t>vasárnap</w:t>
      </w:r>
      <w:r w:rsidR="00545A8E">
        <w:t xml:space="preserve"> legalább napi 6 órában.</w:t>
      </w:r>
    </w:p>
    <w:p w:rsidR="00AE67E3" w:rsidRDefault="00AE67E3" w:rsidP="00AE67E3">
      <w:pPr>
        <w:spacing w:before="120" w:after="120" w:line="240" w:lineRule="auto"/>
        <w:ind w:left="311" w:right="0" w:firstLine="0"/>
      </w:pPr>
      <w:proofErr w:type="gramStart"/>
      <w:r>
        <w:t>továbbá</w:t>
      </w:r>
      <w:proofErr w:type="gramEnd"/>
      <w:r>
        <w:t xml:space="preserve"> biztosítania kell a szabadidőpark folyamatos nyitva tartását és rendelkezésre állását a látogatók részére. A szabadidőpark és annak eszközei használa</w:t>
      </w:r>
      <w:r w:rsidR="00545A8E">
        <w:t>táért térítési díj nem szedhető, azonban az eszközök kiadásáért a bérlő kauciót kérhet, melyet az eszköz leadásakor köteles visszafizetni az eszköz használója részére.</w:t>
      </w:r>
    </w:p>
    <w:p w:rsidR="00AE67E3" w:rsidRDefault="00AE67E3" w:rsidP="00AE67E3">
      <w:pPr>
        <w:numPr>
          <w:ilvl w:val="0"/>
          <w:numId w:val="2"/>
        </w:numPr>
        <w:spacing w:before="120" w:after="120" w:line="240" w:lineRule="auto"/>
        <w:ind w:right="0" w:hanging="259"/>
      </w:pPr>
      <w:r>
        <w:t>A bérlő együttműködik az Ajánlatkérővel a szabadidőparkban megrendezésre kerülő önkormányzati rendezvények megtartása során.</w:t>
      </w:r>
    </w:p>
    <w:p w:rsidR="00D1293D" w:rsidRDefault="004E6519" w:rsidP="00AE67E3">
      <w:pPr>
        <w:numPr>
          <w:ilvl w:val="0"/>
          <w:numId w:val="2"/>
        </w:numPr>
        <w:spacing w:before="120" w:after="120" w:line="240" w:lineRule="auto"/>
        <w:ind w:right="0" w:hanging="259"/>
      </w:pPr>
      <w:r>
        <w:t xml:space="preserve">Vállalnia kell az élelmiszerbiztonsági szabványnak megfelelő felszereltség és üzemeltetés folyamatos biztosítását. </w:t>
      </w:r>
    </w:p>
    <w:p w:rsidR="00D1293D" w:rsidRDefault="00AE67E3" w:rsidP="00144F1A">
      <w:pPr>
        <w:numPr>
          <w:ilvl w:val="0"/>
          <w:numId w:val="2"/>
        </w:numPr>
        <w:spacing w:before="120" w:after="120" w:line="240" w:lineRule="auto"/>
        <w:ind w:right="0" w:hanging="259"/>
      </w:pPr>
      <w:r>
        <w:t>A bérlemény</w:t>
      </w:r>
      <w:r w:rsidR="004E6519">
        <w:t xml:space="preserve"> állagmegóvása a Bérlő feladata.  </w:t>
      </w:r>
    </w:p>
    <w:p w:rsidR="00D1293D" w:rsidRDefault="004E6519" w:rsidP="00144F1A">
      <w:pPr>
        <w:numPr>
          <w:ilvl w:val="0"/>
          <w:numId w:val="2"/>
        </w:numPr>
        <w:spacing w:before="120" w:after="120" w:line="240" w:lineRule="auto"/>
        <w:ind w:right="0" w:hanging="259"/>
      </w:pPr>
      <w:r>
        <w:t xml:space="preserve">Az üzemeltetéshez szükséges biztonságtechnikai, munkavédelmi felülvizsgálatok elvégeztetése és a hibák kijavítása a bérlő feladata. </w:t>
      </w:r>
    </w:p>
    <w:p w:rsidR="00D1293D" w:rsidRDefault="004E6519" w:rsidP="00144F1A">
      <w:pPr>
        <w:numPr>
          <w:ilvl w:val="0"/>
          <w:numId w:val="2"/>
        </w:numPr>
        <w:spacing w:before="120" w:after="120" w:line="240" w:lineRule="auto"/>
        <w:ind w:right="0" w:hanging="259"/>
      </w:pPr>
      <w:r>
        <w:t>A Bérlő köteles a rovar-és rágcsálóirtást szükség szerint elvégezte</w:t>
      </w:r>
      <w:r w:rsidR="00AE67E3">
        <w:t>tni.</w:t>
      </w:r>
    </w:p>
    <w:p w:rsidR="00AE67E3" w:rsidRDefault="00AE67E3" w:rsidP="00AE67E3">
      <w:pPr>
        <w:numPr>
          <w:ilvl w:val="0"/>
          <w:numId w:val="2"/>
        </w:numPr>
        <w:spacing w:before="120" w:after="120" w:line="240" w:lineRule="auto"/>
        <w:ind w:right="0" w:hanging="259"/>
      </w:pPr>
      <w:r>
        <w:t xml:space="preserve">A Bérlő viseli a bérlemény elektromos </w:t>
      </w:r>
      <w:r w:rsidR="00501110">
        <w:t>villany</w:t>
      </w:r>
      <w:r>
        <w:t>, víz</w:t>
      </w:r>
      <w:r w:rsidR="00501110">
        <w:t>,</w:t>
      </w:r>
      <w:r>
        <w:t xml:space="preserve"> gáz</w:t>
      </w:r>
      <w:r w:rsidR="00501110">
        <w:t xml:space="preserve"> és csatorna</w:t>
      </w:r>
      <w:r>
        <w:t xml:space="preserve"> díját, továbbá a hulladékszállítás költségét.</w:t>
      </w:r>
      <w:r w:rsidR="00501110">
        <w:t xml:space="preserve"> Bérlő köteles a bérleményre biztosítást kötni.</w:t>
      </w:r>
    </w:p>
    <w:p w:rsidR="00AE67E3" w:rsidRDefault="004E6519" w:rsidP="00AE67E3">
      <w:pPr>
        <w:numPr>
          <w:ilvl w:val="0"/>
          <w:numId w:val="2"/>
        </w:numPr>
        <w:spacing w:before="120" w:after="120" w:line="240" w:lineRule="auto"/>
        <w:ind w:right="0" w:hanging="259"/>
      </w:pPr>
      <w:r>
        <w:t>Amennyiben a Bérlő a bérleti szerződés bármely rendelkezését megszegi, figyelmeztetés nélkül a szerződés azonnali hatállyal felmondható írásban és új pályázatra kerül sor.</w:t>
      </w:r>
    </w:p>
    <w:p w:rsidR="00AE67E3" w:rsidRDefault="00AE67E3" w:rsidP="00AE67E3">
      <w:pPr>
        <w:numPr>
          <w:ilvl w:val="0"/>
          <w:numId w:val="2"/>
        </w:numPr>
        <w:spacing w:before="120" w:after="120" w:line="240" w:lineRule="auto"/>
        <w:ind w:right="0" w:hanging="259"/>
      </w:pPr>
      <w:r>
        <w:t>A büfében szeszes ital árusítása tilos azokban az időszakokban, amikor a tekézőben vagy a szabadidőparkban kizárólag 18 éven aluli személyeket érintő rendezvény megtartására kerül sor.</w:t>
      </w:r>
    </w:p>
    <w:p w:rsidR="00D1293D" w:rsidRDefault="004E6519" w:rsidP="00144F1A">
      <w:pPr>
        <w:spacing w:before="120" w:after="120" w:line="240" w:lineRule="auto"/>
        <w:ind w:left="72" w:right="0"/>
        <w:jc w:val="left"/>
      </w:pPr>
      <w:r>
        <w:rPr>
          <w:b/>
          <w:u w:val="single" w:color="000000"/>
        </w:rPr>
        <w:t>Minimálisan elvárt termékek köre</w:t>
      </w:r>
      <w:r w:rsidR="00AE67E3">
        <w:rPr>
          <w:b/>
          <w:u w:val="single" w:color="000000"/>
        </w:rPr>
        <w:t xml:space="preserve"> a büfében</w:t>
      </w:r>
      <w:r>
        <w:rPr>
          <w:b/>
          <w:u w:val="single" w:color="000000"/>
        </w:rPr>
        <w:t>:</w:t>
      </w:r>
      <w:r>
        <w:t xml:space="preserve">  </w:t>
      </w:r>
    </w:p>
    <w:p w:rsidR="00D1293D" w:rsidRDefault="004E6519" w:rsidP="00144F1A">
      <w:pPr>
        <w:numPr>
          <w:ilvl w:val="0"/>
          <w:numId w:val="3"/>
        </w:numPr>
        <w:spacing w:before="120" w:after="120" w:line="240" w:lineRule="auto"/>
        <w:ind w:right="0" w:hanging="259"/>
      </w:pPr>
      <w:r>
        <w:t>hideg-meleg szendvicsek</w:t>
      </w:r>
      <w:r w:rsidR="00003912">
        <w:t>,</w:t>
      </w:r>
      <w:r>
        <w:t xml:space="preserve"> </w:t>
      </w:r>
    </w:p>
    <w:p w:rsidR="00D1293D" w:rsidRDefault="004E6519" w:rsidP="00144F1A">
      <w:pPr>
        <w:numPr>
          <w:ilvl w:val="0"/>
          <w:numId w:val="3"/>
        </w:numPr>
        <w:spacing w:before="120" w:after="120" w:line="240" w:lineRule="auto"/>
        <w:ind w:right="0" w:hanging="259"/>
      </w:pPr>
      <w:r>
        <w:t>finom pékáru és cukrász termékek</w:t>
      </w:r>
      <w:r w:rsidR="00003912">
        <w:t>,</w:t>
      </w:r>
    </w:p>
    <w:p w:rsidR="00D1293D" w:rsidRDefault="004E6519" w:rsidP="00144F1A">
      <w:pPr>
        <w:numPr>
          <w:ilvl w:val="0"/>
          <w:numId w:val="3"/>
        </w:numPr>
        <w:spacing w:before="120" w:after="120" w:line="240" w:lineRule="auto"/>
        <w:ind w:right="0" w:hanging="259"/>
      </w:pPr>
      <w:r>
        <w:lastRenderedPageBreak/>
        <w:t>palackos üdítőitalok</w:t>
      </w:r>
      <w:r w:rsidR="00003912">
        <w:t>,</w:t>
      </w:r>
    </w:p>
    <w:p w:rsidR="00D1293D" w:rsidRDefault="00003912" w:rsidP="00144F1A">
      <w:pPr>
        <w:numPr>
          <w:ilvl w:val="0"/>
          <w:numId w:val="3"/>
        </w:numPr>
        <w:spacing w:before="120" w:after="120" w:line="240" w:lineRule="auto"/>
        <w:ind w:right="0" w:hanging="259"/>
      </w:pPr>
      <w:r>
        <w:t xml:space="preserve">kávé, tea, </w:t>
      </w:r>
      <w:proofErr w:type="spellStart"/>
      <w:r>
        <w:t>cappuccino</w:t>
      </w:r>
      <w:proofErr w:type="spellEnd"/>
      <w:r>
        <w:t>,</w:t>
      </w:r>
      <w:r w:rsidR="004E6519">
        <w:t xml:space="preserve"> </w:t>
      </w:r>
    </w:p>
    <w:p w:rsidR="00003912" w:rsidRDefault="004E6519" w:rsidP="00144F1A">
      <w:pPr>
        <w:numPr>
          <w:ilvl w:val="0"/>
          <w:numId w:val="3"/>
        </w:numPr>
        <w:spacing w:before="120" w:after="120" w:line="240" w:lineRule="auto"/>
        <w:ind w:right="0" w:hanging="259"/>
      </w:pPr>
      <w:r>
        <w:t>csomagolt édesipari termékek</w:t>
      </w:r>
      <w:r w:rsidR="00003912">
        <w:t>,</w:t>
      </w:r>
    </w:p>
    <w:p w:rsidR="00D1293D" w:rsidRDefault="00003912" w:rsidP="00144F1A">
      <w:pPr>
        <w:numPr>
          <w:ilvl w:val="0"/>
          <w:numId w:val="3"/>
        </w:numPr>
        <w:spacing w:before="120" w:after="120" w:line="240" w:lineRule="auto"/>
        <w:ind w:right="0" w:hanging="259"/>
      </w:pPr>
      <w:r>
        <w:t>szeszes italok.</w:t>
      </w:r>
      <w:r w:rsidR="004E6519">
        <w:t xml:space="preserve"> </w:t>
      </w:r>
    </w:p>
    <w:p w:rsidR="00D1293D" w:rsidRDefault="004E6519" w:rsidP="00144F1A">
      <w:pPr>
        <w:spacing w:before="120" w:after="120" w:line="240" w:lineRule="auto"/>
        <w:ind w:left="72" w:right="0"/>
      </w:pPr>
      <w:r>
        <w:t>Az üzemeltetéshez szükséges engedélyek, szakhatósági hozzájárulások beszerzése</w:t>
      </w:r>
      <w:r w:rsidR="00003912">
        <w:t>, bejelentések megtétele</w:t>
      </w:r>
      <w:r>
        <w:t xml:space="preserve"> </w:t>
      </w:r>
      <w:r w:rsidR="00003912">
        <w:t>Bérlő</w:t>
      </w:r>
      <w:r>
        <w:t xml:space="preserve"> feladata.  </w:t>
      </w:r>
    </w:p>
    <w:p w:rsidR="00D1293D" w:rsidRDefault="004E6519" w:rsidP="00144F1A">
      <w:pPr>
        <w:spacing w:before="120" w:after="120" w:line="240" w:lineRule="auto"/>
        <w:ind w:left="72" w:right="0"/>
        <w:jc w:val="left"/>
      </w:pPr>
      <w:r>
        <w:rPr>
          <w:b/>
          <w:u w:val="single" w:color="000000"/>
        </w:rPr>
        <w:t>A helyiség megtekinthető</w:t>
      </w:r>
      <w:r>
        <w:rPr>
          <w:u w:val="single" w:color="000000"/>
        </w:rPr>
        <w:t>:</w:t>
      </w:r>
      <w:r>
        <w:t xml:space="preserve"> </w:t>
      </w:r>
    </w:p>
    <w:p w:rsidR="00D1293D" w:rsidRDefault="004E6519" w:rsidP="00003912">
      <w:pPr>
        <w:spacing w:before="120" w:after="120" w:line="240" w:lineRule="auto"/>
        <w:ind w:left="77" w:right="0" w:firstLine="0"/>
        <w:jc w:val="left"/>
      </w:pPr>
      <w:r>
        <w:t xml:space="preserve">Az </w:t>
      </w:r>
      <w:r w:rsidR="00003912">
        <w:t>Ajánlatkérővel a fenti telefonszámon</w:t>
      </w:r>
      <w:r>
        <w:t xml:space="preserve"> előre egyeztetett időpontban. </w:t>
      </w:r>
    </w:p>
    <w:p w:rsidR="00D1293D" w:rsidRDefault="004E6519" w:rsidP="00003912">
      <w:pPr>
        <w:spacing w:before="120" w:after="120" w:line="240" w:lineRule="auto"/>
        <w:ind w:left="77" w:right="0" w:firstLine="0"/>
        <w:jc w:val="left"/>
      </w:pPr>
      <w:r>
        <w:rPr>
          <w:b/>
          <w:u w:val="single" w:color="000000"/>
        </w:rPr>
        <w:t>A pályázat formai és tartalmi követelményei:</w:t>
      </w:r>
      <w:r>
        <w:rPr>
          <w:b/>
        </w:rPr>
        <w:t xml:space="preserve"> </w:t>
      </w:r>
    </w:p>
    <w:p w:rsidR="00D1293D" w:rsidRDefault="00003912" w:rsidP="00003912">
      <w:pPr>
        <w:spacing w:before="120" w:after="120" w:line="240" w:lineRule="auto"/>
        <w:ind w:left="77" w:right="0" w:firstLine="0"/>
      </w:pPr>
      <w:r>
        <w:t>A</w:t>
      </w:r>
      <w:r w:rsidR="004E6519">
        <w:t xml:space="preserve"> pályázatot zárt borítékban kell benyújtani személyesen </w:t>
      </w:r>
      <w:r>
        <w:t>vagy postai úton az Ajánlatkérő címére.</w:t>
      </w:r>
      <w:r w:rsidR="004E6519">
        <w:t xml:space="preserve"> A borítékon fel kell tüntetni az ajánlattevő nevét, címét. </w:t>
      </w:r>
    </w:p>
    <w:p w:rsidR="00D1293D" w:rsidRDefault="004E6519" w:rsidP="00003912">
      <w:pPr>
        <w:spacing w:before="120" w:after="120" w:line="240" w:lineRule="auto"/>
        <w:ind w:left="72" w:right="0"/>
      </w:pPr>
      <w:r>
        <w:t xml:space="preserve">A tárgyban kérjük feltüntetni: „Pályázat </w:t>
      </w:r>
      <w:r w:rsidR="00003912">
        <w:t>tekéző és szabadidőpark üzemeltetésére</w:t>
      </w:r>
      <w:r>
        <w:t xml:space="preserve">.” </w:t>
      </w:r>
    </w:p>
    <w:p w:rsidR="00D1293D" w:rsidRDefault="004E6519" w:rsidP="00003912">
      <w:pPr>
        <w:spacing w:before="120" w:after="120" w:line="240" w:lineRule="auto"/>
        <w:ind w:left="72" w:right="0"/>
      </w:pPr>
      <w:r>
        <w:t xml:space="preserve">Az ajánlati kötöttség minimális időtartama: az ajánlatok bontását követő 30 nap. </w:t>
      </w:r>
    </w:p>
    <w:p w:rsidR="00D1293D" w:rsidRPr="00003912" w:rsidRDefault="00F91A3E" w:rsidP="00144F1A">
      <w:pPr>
        <w:spacing w:before="120" w:after="120" w:line="240" w:lineRule="auto"/>
        <w:ind w:left="77" w:right="0" w:firstLine="0"/>
        <w:jc w:val="left"/>
        <w:rPr>
          <w:u w:val="single"/>
        </w:rPr>
      </w:pPr>
      <w:r>
        <w:rPr>
          <w:u w:val="single"/>
        </w:rPr>
        <w:t>A pályázatnak tartalmaznia kell</w:t>
      </w:r>
      <w:r w:rsidR="004E6519" w:rsidRPr="00003912">
        <w:rPr>
          <w:u w:val="single"/>
        </w:rPr>
        <w:t xml:space="preserve">: </w:t>
      </w:r>
    </w:p>
    <w:p w:rsidR="00003912" w:rsidRDefault="004E6519" w:rsidP="00003912">
      <w:pPr>
        <w:pStyle w:val="Listaszerbekezds"/>
        <w:numPr>
          <w:ilvl w:val="0"/>
          <w:numId w:val="9"/>
        </w:numPr>
        <w:spacing w:before="120" w:after="120" w:line="240" w:lineRule="auto"/>
        <w:ind w:right="0"/>
      </w:pPr>
      <w:r>
        <w:t xml:space="preserve">Természetes személy esetén nevét, születési nevét, születési helyét és idejét, anyja születési nevét, lakcímét, adóazonosító jelét, elektronikus elérhetőségét, </w:t>
      </w:r>
      <w:r w:rsidR="00F91A3E">
        <w:t>telefonszámát.</w:t>
      </w:r>
      <w:r>
        <w:t xml:space="preserve"> </w:t>
      </w:r>
    </w:p>
    <w:p w:rsidR="00D1293D" w:rsidRDefault="004E6519" w:rsidP="00003912">
      <w:pPr>
        <w:pStyle w:val="Listaszerbekezds"/>
        <w:numPr>
          <w:ilvl w:val="0"/>
          <w:numId w:val="9"/>
        </w:numPr>
        <w:spacing w:before="120" w:after="120" w:line="240" w:lineRule="auto"/>
        <w:ind w:right="0"/>
      </w:pPr>
      <w:r>
        <w:t>Átlátható szervezet esetén nevét, székhelyét, adószámát, cégjegyzékszámát vagy nyilvántartási számát, statisztikai azonosítóját, képviselőjének nevét, elektronikus elérhetőségét, valamint a cégbíróság által kiadott 30 napnál nem régebbi cégkivonatot</w:t>
      </w:r>
      <w:r w:rsidR="00003912">
        <w:t>.</w:t>
      </w:r>
    </w:p>
    <w:p w:rsidR="00F91A3E" w:rsidRDefault="00F91A3E" w:rsidP="00F91A3E">
      <w:pPr>
        <w:pStyle w:val="Listaszerbekezds"/>
        <w:numPr>
          <w:ilvl w:val="0"/>
          <w:numId w:val="9"/>
        </w:numPr>
        <w:spacing w:before="120" w:after="120" w:line="240" w:lineRule="auto"/>
        <w:ind w:right="0"/>
      </w:pPr>
      <w:r>
        <w:t xml:space="preserve">A </w:t>
      </w:r>
      <w:r w:rsidRPr="00F91A3E">
        <w:t>tekéző és a szabadidőpark tervezett működtetésének leírását</w:t>
      </w:r>
      <w:r>
        <w:t>,</w:t>
      </w:r>
      <w:r w:rsidRPr="00F91A3E">
        <w:t xml:space="preserve"> </w:t>
      </w:r>
      <w:r>
        <w:t>a b</w:t>
      </w:r>
      <w:r w:rsidRPr="00F91A3E">
        <w:t xml:space="preserve">üfé kínálatának részletes bemutatását </w:t>
      </w:r>
      <w:r>
        <w:t xml:space="preserve">és </w:t>
      </w:r>
      <w:r w:rsidRPr="00F91A3E">
        <w:t>nyilatkozatot a nyitvatartási idő vállalásáról.</w:t>
      </w:r>
    </w:p>
    <w:p w:rsidR="00F91A3E" w:rsidRDefault="00003912" w:rsidP="00F91A3E">
      <w:pPr>
        <w:pStyle w:val="Listaszerbekezds"/>
        <w:numPr>
          <w:ilvl w:val="0"/>
          <w:numId w:val="9"/>
        </w:numPr>
        <w:spacing w:before="120" w:after="120" w:line="240" w:lineRule="auto"/>
        <w:ind w:right="0"/>
      </w:pPr>
      <w:proofErr w:type="gramStart"/>
      <w:r>
        <w:t>Nyilatkozatot</w:t>
      </w:r>
      <w:proofErr w:type="gramEnd"/>
      <w:r>
        <w:t xml:space="preserve"> </w:t>
      </w:r>
      <w:r w:rsidR="00F91A3E">
        <w:t>amely tartalmazza</w:t>
      </w:r>
      <w:r>
        <w:t xml:space="preserve">, hogy </w:t>
      </w:r>
    </w:p>
    <w:p w:rsidR="00F91A3E" w:rsidRDefault="00003912" w:rsidP="00EB5EAF">
      <w:pPr>
        <w:pStyle w:val="Listaszerbekezds"/>
        <w:numPr>
          <w:ilvl w:val="0"/>
          <w:numId w:val="11"/>
        </w:numPr>
        <w:spacing w:before="120" w:after="120" w:line="240" w:lineRule="auto"/>
        <w:ind w:right="0"/>
        <w:jc w:val="left"/>
      </w:pPr>
      <w:r>
        <w:t xml:space="preserve">a pályázó a bérlet ellenértékeként vállalja </w:t>
      </w:r>
      <w:r w:rsidRPr="00003912">
        <w:t xml:space="preserve">legalább a szabadidőpark karbantartását, rendben tartását, rendszeres fűnyírását, a dísznövények szakszerű gondozását, a sétautak </w:t>
      </w:r>
      <w:proofErr w:type="spellStart"/>
      <w:r w:rsidRPr="00003912">
        <w:t>hómentesítését</w:t>
      </w:r>
      <w:proofErr w:type="spellEnd"/>
      <w:r w:rsidRPr="00003912">
        <w:t xml:space="preserve"> és </w:t>
      </w:r>
      <w:proofErr w:type="spellStart"/>
      <w:r w:rsidRPr="00003912">
        <w:t>síktalanítását</w:t>
      </w:r>
      <w:proofErr w:type="spellEnd"/>
      <w:r w:rsidRPr="00003912">
        <w:t xml:space="preserve">, a szabadidőparkban elhelyezett eszközök és építmények karbantartását, a </w:t>
      </w:r>
      <w:r w:rsidR="00F91A3E">
        <w:t>park használatának felügyeletét, továbbá a pályázó további vállalásait,</w:t>
      </w:r>
    </w:p>
    <w:p w:rsidR="00F91A3E" w:rsidRDefault="00F91A3E" w:rsidP="00EB5EAF">
      <w:pPr>
        <w:pStyle w:val="Listaszerbekezds"/>
        <w:numPr>
          <w:ilvl w:val="0"/>
          <w:numId w:val="11"/>
        </w:numPr>
        <w:spacing w:before="120" w:after="120" w:line="240" w:lineRule="auto"/>
        <w:ind w:right="0"/>
        <w:jc w:val="left"/>
      </w:pPr>
      <w:r>
        <w:t>a pályázó a</w:t>
      </w:r>
      <w:r w:rsidR="004E6519">
        <w:t xml:space="preserve"> kereskedelmi tevékenység végzésnek feltételeiről szóló 210/2009. (IX. 29.) Korm. re</w:t>
      </w:r>
      <w:r>
        <w:t>ndeletben foglaltakat betartja,</w:t>
      </w:r>
    </w:p>
    <w:p w:rsidR="00F91A3E" w:rsidRDefault="00F91A3E" w:rsidP="00EB5EAF">
      <w:pPr>
        <w:pStyle w:val="Listaszerbekezds"/>
        <w:numPr>
          <w:ilvl w:val="0"/>
          <w:numId w:val="11"/>
        </w:numPr>
        <w:spacing w:before="120" w:after="120" w:line="240" w:lineRule="auto"/>
        <w:ind w:right="0"/>
        <w:jc w:val="left"/>
      </w:pPr>
      <w:r>
        <w:t xml:space="preserve">a pályázónak </w:t>
      </w:r>
      <w:r w:rsidR="004E6519">
        <w:t>köztartozás</w:t>
      </w:r>
      <w:r>
        <w:t>a nincs,</w:t>
      </w:r>
    </w:p>
    <w:p w:rsidR="00F91A3E" w:rsidRDefault="00F91A3E" w:rsidP="00EB5EAF">
      <w:pPr>
        <w:pStyle w:val="Listaszerbekezds"/>
        <w:numPr>
          <w:ilvl w:val="0"/>
          <w:numId w:val="11"/>
        </w:numPr>
        <w:spacing w:before="120" w:after="120" w:line="240" w:lineRule="auto"/>
        <w:ind w:right="0"/>
        <w:jc w:val="left"/>
      </w:pPr>
      <w:r>
        <w:t>a pályázó átlátható szervezetnek minősül,</w:t>
      </w:r>
    </w:p>
    <w:p w:rsidR="00F91A3E" w:rsidRDefault="004E6519" w:rsidP="00EB5EAF">
      <w:pPr>
        <w:pStyle w:val="Listaszerbekezds"/>
        <w:numPr>
          <w:ilvl w:val="0"/>
          <w:numId w:val="11"/>
        </w:numPr>
        <w:spacing w:before="120" w:after="120" w:line="240" w:lineRule="auto"/>
        <w:ind w:right="0"/>
        <w:jc w:val="left"/>
      </w:pPr>
      <w:r>
        <w:t>a</w:t>
      </w:r>
      <w:r w:rsidR="00F91A3E">
        <w:t xml:space="preserve"> pályázó vállalja a jelen</w:t>
      </w:r>
      <w:r>
        <w:t xml:space="preserve"> pályázati kiírásban foglalt feltételek</w:t>
      </w:r>
      <w:r w:rsidR="00F91A3E">
        <w:t xml:space="preserve"> megtartását,</w:t>
      </w:r>
    </w:p>
    <w:p w:rsidR="00F91A3E" w:rsidRDefault="00F91A3E" w:rsidP="00EB5EAF">
      <w:pPr>
        <w:pStyle w:val="Listaszerbekezds"/>
        <w:numPr>
          <w:ilvl w:val="0"/>
          <w:numId w:val="11"/>
        </w:numPr>
        <w:spacing w:before="120" w:after="120" w:line="240" w:lineRule="auto"/>
        <w:ind w:right="0"/>
        <w:jc w:val="left"/>
      </w:pPr>
      <w:r>
        <w:t xml:space="preserve">apályázó </w:t>
      </w:r>
      <w:r w:rsidR="004E6519">
        <w:t>az élelmiszerbiztonsági szabványnak megfelelő felszereltség</w:t>
      </w:r>
      <w:r>
        <w:t>et</w:t>
      </w:r>
      <w:r w:rsidR="004E6519">
        <w:t xml:space="preserve"> és üzemeltetés</w:t>
      </w:r>
      <w:r>
        <w:t>t</w:t>
      </w:r>
      <w:r w:rsidR="004E6519">
        <w:t xml:space="preserve"> folyamatos</w:t>
      </w:r>
      <w:r>
        <w:t>an</w:t>
      </w:r>
      <w:r w:rsidR="004E6519">
        <w:t xml:space="preserve"> biztosít</w:t>
      </w:r>
      <w:r>
        <w:t>ja</w:t>
      </w:r>
      <w:r w:rsidR="004E6519">
        <w:t xml:space="preserve">, </w:t>
      </w:r>
      <w:r>
        <w:t>működteti</w:t>
      </w:r>
      <w:r w:rsidR="004E6519">
        <w:t xml:space="preserve"> és a szükséges hat</w:t>
      </w:r>
      <w:r>
        <w:t>ósági engedélyeket beszerzi beszerzéséről.</w:t>
      </w:r>
    </w:p>
    <w:p w:rsidR="00D1293D" w:rsidRDefault="004E6519" w:rsidP="00EB5EAF">
      <w:pPr>
        <w:pStyle w:val="Listaszerbekezds"/>
        <w:numPr>
          <w:ilvl w:val="0"/>
          <w:numId w:val="11"/>
        </w:numPr>
        <w:spacing w:before="120" w:after="120" w:line="240" w:lineRule="auto"/>
        <w:ind w:right="0"/>
      </w:pPr>
      <w:r>
        <w:t xml:space="preserve">a pályázó vállalja a helyiség állagmegóvását, karbantartását, felszerelését saját költségén.  </w:t>
      </w:r>
    </w:p>
    <w:p w:rsidR="00D1293D" w:rsidRDefault="004E6519" w:rsidP="00EB5EAF">
      <w:pPr>
        <w:pStyle w:val="Listaszerbekezds"/>
        <w:numPr>
          <w:ilvl w:val="0"/>
          <w:numId w:val="11"/>
        </w:numPr>
        <w:spacing w:before="120" w:after="120" w:line="240" w:lineRule="auto"/>
        <w:ind w:right="0"/>
      </w:pPr>
      <w:r>
        <w:t xml:space="preserve">A pályázatot az érvényes pályázatot benyújtó, legmagasabb bérleti díjat ajánló pályázó nyeri el.  </w:t>
      </w:r>
    </w:p>
    <w:p w:rsidR="00EB5EAF" w:rsidRDefault="00EB5EAF" w:rsidP="00EB5EAF">
      <w:pPr>
        <w:spacing w:before="120" w:after="120" w:line="240" w:lineRule="auto"/>
        <w:ind w:right="0"/>
      </w:pPr>
      <w:r>
        <w:t>Az ajánlatokat 1 eredeti példányban kell benyújtani.</w:t>
      </w:r>
    </w:p>
    <w:p w:rsidR="00EB5EAF" w:rsidRDefault="004E6519" w:rsidP="00EB5EAF">
      <w:pPr>
        <w:spacing w:before="120" w:after="120" w:line="240" w:lineRule="auto"/>
        <w:ind w:left="0" w:right="0"/>
        <w:jc w:val="left"/>
      </w:pPr>
      <w:r>
        <w:rPr>
          <w:b/>
          <w:u w:val="single" w:color="000000"/>
        </w:rPr>
        <w:t>A pályázat beadási határideje:</w:t>
      </w:r>
      <w:r w:rsidR="00EB5EAF">
        <w:rPr>
          <w:b/>
        </w:rPr>
        <w:t xml:space="preserve"> 2019. </w:t>
      </w:r>
      <w:r w:rsidR="009C0990">
        <w:rPr>
          <w:b/>
        </w:rPr>
        <w:t>december 6.</w:t>
      </w:r>
      <w:r w:rsidR="00EB5EAF">
        <w:rPr>
          <w:b/>
        </w:rPr>
        <w:t xml:space="preserve"> </w:t>
      </w:r>
      <w:r w:rsidR="009C0990">
        <w:rPr>
          <w:b/>
        </w:rPr>
        <w:t>10:00</w:t>
      </w:r>
      <w:r w:rsidR="00EB5EAF">
        <w:rPr>
          <w:b/>
        </w:rPr>
        <w:t xml:space="preserve"> óra</w:t>
      </w:r>
      <w:r w:rsidR="00EB5EAF">
        <w:t xml:space="preserve"> </w:t>
      </w:r>
    </w:p>
    <w:p w:rsidR="00EB5EAF" w:rsidRDefault="00EB5EAF" w:rsidP="00EB5EAF">
      <w:pPr>
        <w:spacing w:before="120" w:after="120" w:line="240" w:lineRule="auto"/>
        <w:ind w:left="0" w:right="0" w:firstLine="0"/>
      </w:pPr>
      <w:r>
        <w:t xml:space="preserve">A beérkezési határidőn túl leadott, beérkezett ajánlatok érvénytelenek, az ajánlatkérő hiánypótlási lehetőséget nem biztosít. </w:t>
      </w:r>
    </w:p>
    <w:p w:rsidR="00EB5EAF" w:rsidRDefault="00EB5EAF" w:rsidP="00EB5EAF">
      <w:pPr>
        <w:spacing w:before="120" w:after="120" w:line="240" w:lineRule="auto"/>
        <w:ind w:left="0" w:right="0" w:firstLine="0"/>
      </w:pPr>
      <w:r>
        <w:lastRenderedPageBreak/>
        <w:t xml:space="preserve">A nyertes pályázóval az ajánlati kötöttség időtartamán belül az Ajánlatkérő bérleti szerződést köt. </w:t>
      </w:r>
    </w:p>
    <w:p w:rsidR="00EB5EAF" w:rsidRDefault="00EB5EAF" w:rsidP="00EB5EAF">
      <w:pPr>
        <w:spacing w:before="120" w:after="120" w:line="240" w:lineRule="auto"/>
        <w:ind w:left="0" w:right="0" w:firstLine="0"/>
      </w:pPr>
      <w:r>
        <w:t xml:space="preserve">A pályázat eredményességéről vagy eredménytelenségéről a benyújtott ajánlatok érvényességéről, az ajánlatok sorrendjéről, elbírálásáról a Képviselő-testület dönt. </w:t>
      </w:r>
    </w:p>
    <w:p w:rsidR="00D1293D" w:rsidRDefault="004E6519" w:rsidP="009C0990">
      <w:pPr>
        <w:spacing w:before="120" w:after="120" w:line="240" w:lineRule="auto"/>
        <w:ind w:left="0" w:right="0" w:firstLine="0"/>
      </w:pPr>
      <w:bookmarkStart w:id="0" w:name="_GoBack"/>
      <w:bookmarkEnd w:id="0"/>
      <w:r>
        <w:t xml:space="preserve">A pályázat kiírója fenntartja a jogot, hogy a pályázatot eredménytelennek nyilvánítsa. </w:t>
      </w:r>
    </w:p>
    <w:p w:rsidR="00D1293D" w:rsidRDefault="004E6519" w:rsidP="00144F1A">
      <w:pPr>
        <w:spacing w:before="120" w:after="120" w:line="240" w:lineRule="auto"/>
        <w:ind w:left="77" w:right="0" w:firstLine="0"/>
        <w:jc w:val="left"/>
      </w:pPr>
      <w:r>
        <w:t xml:space="preserve"> </w:t>
      </w:r>
    </w:p>
    <w:p w:rsidR="00D1293D" w:rsidRDefault="00EB5EAF" w:rsidP="00144F1A">
      <w:pPr>
        <w:spacing w:before="120" w:after="120" w:line="240" w:lineRule="auto"/>
        <w:ind w:left="72" w:right="0"/>
      </w:pPr>
      <w:r>
        <w:t xml:space="preserve">Jánosháza, 2019. </w:t>
      </w:r>
      <w:r w:rsidR="009C0990">
        <w:t>november 28.</w:t>
      </w:r>
    </w:p>
    <w:p w:rsidR="00EB5EAF" w:rsidRDefault="00EB5EAF" w:rsidP="00EB5EAF">
      <w:pPr>
        <w:spacing w:before="120" w:after="120" w:line="240" w:lineRule="auto"/>
        <w:ind w:right="0"/>
        <w:jc w:val="left"/>
      </w:pPr>
    </w:p>
    <w:p w:rsidR="00EB5EAF" w:rsidRDefault="00EB5EAF" w:rsidP="00EB5EAF">
      <w:pPr>
        <w:spacing w:before="120" w:after="120" w:line="240" w:lineRule="auto"/>
        <w:ind w:right="0"/>
        <w:jc w:val="center"/>
      </w:pPr>
      <w:r>
        <w:t>Kiss András</w:t>
      </w:r>
    </w:p>
    <w:p w:rsidR="00EB5EAF" w:rsidRDefault="00EB5EAF" w:rsidP="00EB5EAF">
      <w:pPr>
        <w:spacing w:before="120" w:after="120" w:line="240" w:lineRule="auto"/>
        <w:ind w:right="0"/>
        <w:jc w:val="center"/>
      </w:pPr>
      <w:proofErr w:type="gramStart"/>
      <w:r>
        <w:t>polgármester</w:t>
      </w:r>
      <w:proofErr w:type="gramEnd"/>
    </w:p>
    <w:p w:rsidR="00D1293D" w:rsidRDefault="00D1293D" w:rsidP="00144F1A">
      <w:pPr>
        <w:tabs>
          <w:tab w:val="center" w:pos="785"/>
          <w:tab w:val="center" w:pos="1493"/>
          <w:tab w:val="center" w:pos="2201"/>
          <w:tab w:val="center" w:pos="2909"/>
          <w:tab w:val="center" w:pos="3617"/>
          <w:tab w:val="center" w:pos="4325"/>
          <w:tab w:val="center" w:pos="5033"/>
          <w:tab w:val="center" w:pos="7107"/>
        </w:tabs>
        <w:spacing w:before="120" w:after="120" w:line="240" w:lineRule="auto"/>
        <w:ind w:left="0" w:right="0" w:firstLine="0"/>
        <w:jc w:val="left"/>
      </w:pPr>
    </w:p>
    <w:sectPr w:rsidR="00D1293D" w:rsidSect="00144F1A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16" w:rsidRDefault="00251A16">
      <w:pPr>
        <w:spacing w:after="0" w:line="240" w:lineRule="auto"/>
      </w:pPr>
      <w:r>
        <w:separator/>
      </w:r>
    </w:p>
  </w:endnote>
  <w:endnote w:type="continuationSeparator" w:id="0">
    <w:p w:rsidR="00251A16" w:rsidRDefault="0025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3D" w:rsidRDefault="004E6519">
    <w:pPr>
      <w:tabs>
        <w:tab w:val="center" w:pos="461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1293D" w:rsidRDefault="004E6519">
    <w:pPr>
      <w:spacing w:after="0" w:line="259" w:lineRule="auto"/>
      <w:ind w:left="77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3D" w:rsidRDefault="004E6519">
    <w:pPr>
      <w:tabs>
        <w:tab w:val="center" w:pos="461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C0990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D1293D" w:rsidRDefault="004E6519">
    <w:pPr>
      <w:spacing w:after="0" w:line="259" w:lineRule="auto"/>
      <w:ind w:left="77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3D" w:rsidRDefault="00D1293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16" w:rsidRDefault="00251A16">
      <w:pPr>
        <w:spacing w:after="0" w:line="240" w:lineRule="auto"/>
      </w:pPr>
      <w:r>
        <w:separator/>
      </w:r>
    </w:p>
  </w:footnote>
  <w:footnote w:type="continuationSeparator" w:id="0">
    <w:p w:rsidR="00251A16" w:rsidRDefault="0025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530"/>
    <w:multiLevelType w:val="hybridMultilevel"/>
    <w:tmpl w:val="C81ED79A"/>
    <w:lvl w:ilvl="0" w:tplc="C518CBCE">
      <w:start w:val="1"/>
      <w:numFmt w:val="lowerLetter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667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CD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29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C9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A3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456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C6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E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8666C"/>
    <w:multiLevelType w:val="hybridMultilevel"/>
    <w:tmpl w:val="1C5C57D2"/>
    <w:lvl w:ilvl="0" w:tplc="BC50D326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42B"/>
    <w:multiLevelType w:val="hybridMultilevel"/>
    <w:tmpl w:val="B56A4574"/>
    <w:lvl w:ilvl="0" w:tplc="483ECAA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33E509D0"/>
    <w:multiLevelType w:val="hybridMultilevel"/>
    <w:tmpl w:val="13F60784"/>
    <w:lvl w:ilvl="0" w:tplc="BC50D326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4" w:hanging="360"/>
      </w:pPr>
    </w:lvl>
    <w:lvl w:ilvl="2" w:tplc="040E001B" w:tentative="1">
      <w:start w:val="1"/>
      <w:numFmt w:val="lowerRoman"/>
      <w:lvlText w:val="%3."/>
      <w:lvlJc w:val="right"/>
      <w:pPr>
        <w:ind w:left="2314" w:hanging="180"/>
      </w:pPr>
    </w:lvl>
    <w:lvl w:ilvl="3" w:tplc="040E000F" w:tentative="1">
      <w:start w:val="1"/>
      <w:numFmt w:val="decimal"/>
      <w:lvlText w:val="%4."/>
      <w:lvlJc w:val="left"/>
      <w:pPr>
        <w:ind w:left="3034" w:hanging="360"/>
      </w:pPr>
    </w:lvl>
    <w:lvl w:ilvl="4" w:tplc="040E0019" w:tentative="1">
      <w:start w:val="1"/>
      <w:numFmt w:val="lowerLetter"/>
      <w:lvlText w:val="%5."/>
      <w:lvlJc w:val="left"/>
      <w:pPr>
        <w:ind w:left="3754" w:hanging="360"/>
      </w:pPr>
    </w:lvl>
    <w:lvl w:ilvl="5" w:tplc="040E001B" w:tentative="1">
      <w:start w:val="1"/>
      <w:numFmt w:val="lowerRoman"/>
      <w:lvlText w:val="%6."/>
      <w:lvlJc w:val="right"/>
      <w:pPr>
        <w:ind w:left="4474" w:hanging="180"/>
      </w:pPr>
    </w:lvl>
    <w:lvl w:ilvl="6" w:tplc="040E000F" w:tentative="1">
      <w:start w:val="1"/>
      <w:numFmt w:val="decimal"/>
      <w:lvlText w:val="%7."/>
      <w:lvlJc w:val="left"/>
      <w:pPr>
        <w:ind w:left="5194" w:hanging="360"/>
      </w:pPr>
    </w:lvl>
    <w:lvl w:ilvl="7" w:tplc="040E0019" w:tentative="1">
      <w:start w:val="1"/>
      <w:numFmt w:val="lowerLetter"/>
      <w:lvlText w:val="%8."/>
      <w:lvlJc w:val="left"/>
      <w:pPr>
        <w:ind w:left="5914" w:hanging="360"/>
      </w:pPr>
    </w:lvl>
    <w:lvl w:ilvl="8" w:tplc="040E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4" w15:restartNumberingAfterBreak="0">
    <w:nsid w:val="44483854"/>
    <w:multiLevelType w:val="hybridMultilevel"/>
    <w:tmpl w:val="379231DC"/>
    <w:lvl w:ilvl="0" w:tplc="299A4DA8">
      <w:start w:val="1"/>
      <w:numFmt w:val="lowerLetter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C2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C8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4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C6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AF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2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EA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4C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A27C75"/>
    <w:multiLevelType w:val="hybridMultilevel"/>
    <w:tmpl w:val="F2707668"/>
    <w:lvl w:ilvl="0" w:tplc="CEE269D4">
      <w:start w:val="1"/>
      <w:numFmt w:val="lowerLetter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EB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E5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22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CB0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A4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27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EC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03C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D91192"/>
    <w:multiLevelType w:val="hybridMultilevel"/>
    <w:tmpl w:val="7598E5CC"/>
    <w:lvl w:ilvl="0" w:tplc="6A3CDD32">
      <w:start w:val="1"/>
      <w:numFmt w:val="lowerLetter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655A4">
      <w:start w:val="1"/>
      <w:numFmt w:val="decimal"/>
      <w:lvlText w:val="%2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A40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C9DA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85D2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A02D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A49B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4722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E20B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F47F82"/>
    <w:multiLevelType w:val="hybridMultilevel"/>
    <w:tmpl w:val="03B2185C"/>
    <w:lvl w:ilvl="0" w:tplc="CB5C1832">
      <w:start w:val="1"/>
      <w:numFmt w:val="bullet"/>
      <w:lvlText w:val="-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E5E9E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400FA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6EFCC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CA168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065A4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8D8FE">
      <w:start w:val="1"/>
      <w:numFmt w:val="bullet"/>
      <w:lvlText w:val="•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6DE2">
      <w:start w:val="1"/>
      <w:numFmt w:val="bullet"/>
      <w:lvlText w:val="o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22986">
      <w:start w:val="1"/>
      <w:numFmt w:val="bullet"/>
      <w:lvlText w:val="▪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312B98"/>
    <w:multiLevelType w:val="hybridMultilevel"/>
    <w:tmpl w:val="412206CC"/>
    <w:lvl w:ilvl="0" w:tplc="040E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77DA48F1"/>
    <w:multiLevelType w:val="hybridMultilevel"/>
    <w:tmpl w:val="AE1E4FA4"/>
    <w:lvl w:ilvl="0" w:tplc="9CAAA3E2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0" w15:restartNumberingAfterBreak="0">
    <w:nsid w:val="78ED6966"/>
    <w:multiLevelType w:val="hybridMultilevel"/>
    <w:tmpl w:val="8FF63302"/>
    <w:lvl w:ilvl="0" w:tplc="9CAAA3E2">
      <w:numFmt w:val="bullet"/>
      <w:lvlText w:val="-"/>
      <w:lvlJc w:val="left"/>
      <w:pPr>
        <w:ind w:left="32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EB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E5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22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CB0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A4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27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EC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03C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E24D0B"/>
    <w:multiLevelType w:val="hybridMultilevel"/>
    <w:tmpl w:val="B5BEF01E"/>
    <w:lvl w:ilvl="0" w:tplc="483ECAA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7" w:hanging="360"/>
      </w:pPr>
    </w:lvl>
    <w:lvl w:ilvl="2" w:tplc="040E001B" w:tentative="1">
      <w:start w:val="1"/>
      <w:numFmt w:val="lowerRoman"/>
      <w:lvlText w:val="%3."/>
      <w:lvlJc w:val="right"/>
      <w:pPr>
        <w:ind w:left="2237" w:hanging="180"/>
      </w:pPr>
    </w:lvl>
    <w:lvl w:ilvl="3" w:tplc="040E000F" w:tentative="1">
      <w:start w:val="1"/>
      <w:numFmt w:val="decimal"/>
      <w:lvlText w:val="%4."/>
      <w:lvlJc w:val="left"/>
      <w:pPr>
        <w:ind w:left="2957" w:hanging="360"/>
      </w:pPr>
    </w:lvl>
    <w:lvl w:ilvl="4" w:tplc="040E0019" w:tentative="1">
      <w:start w:val="1"/>
      <w:numFmt w:val="lowerLetter"/>
      <w:lvlText w:val="%5."/>
      <w:lvlJc w:val="left"/>
      <w:pPr>
        <w:ind w:left="3677" w:hanging="360"/>
      </w:pPr>
    </w:lvl>
    <w:lvl w:ilvl="5" w:tplc="040E001B" w:tentative="1">
      <w:start w:val="1"/>
      <w:numFmt w:val="lowerRoman"/>
      <w:lvlText w:val="%6."/>
      <w:lvlJc w:val="right"/>
      <w:pPr>
        <w:ind w:left="4397" w:hanging="180"/>
      </w:pPr>
    </w:lvl>
    <w:lvl w:ilvl="6" w:tplc="040E000F" w:tentative="1">
      <w:start w:val="1"/>
      <w:numFmt w:val="decimal"/>
      <w:lvlText w:val="%7."/>
      <w:lvlJc w:val="left"/>
      <w:pPr>
        <w:ind w:left="5117" w:hanging="360"/>
      </w:pPr>
    </w:lvl>
    <w:lvl w:ilvl="7" w:tplc="040E0019" w:tentative="1">
      <w:start w:val="1"/>
      <w:numFmt w:val="lowerLetter"/>
      <w:lvlText w:val="%8."/>
      <w:lvlJc w:val="left"/>
      <w:pPr>
        <w:ind w:left="5837" w:hanging="360"/>
      </w:pPr>
    </w:lvl>
    <w:lvl w:ilvl="8" w:tplc="040E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3D"/>
    <w:rsid w:val="00003912"/>
    <w:rsid w:val="00144F1A"/>
    <w:rsid w:val="00251A16"/>
    <w:rsid w:val="003B3E64"/>
    <w:rsid w:val="004E6519"/>
    <w:rsid w:val="00501110"/>
    <w:rsid w:val="00545A8E"/>
    <w:rsid w:val="006A35B5"/>
    <w:rsid w:val="0074691B"/>
    <w:rsid w:val="009C0990"/>
    <w:rsid w:val="00AE67E3"/>
    <w:rsid w:val="00AF3735"/>
    <w:rsid w:val="00B92BC6"/>
    <w:rsid w:val="00D1293D"/>
    <w:rsid w:val="00DD3D3B"/>
    <w:rsid w:val="00EB5EAF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B6BE-660C-4774-8C5E-D2C6A61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87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1007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2005</vt:lpstr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2005</dc:title>
  <dc:subject/>
  <dc:creator>bpmh</dc:creator>
  <cp:keywords/>
  <cp:lastModifiedBy>Dr. Balás Endre</cp:lastModifiedBy>
  <cp:revision>5</cp:revision>
  <dcterms:created xsi:type="dcterms:W3CDTF">2019-09-25T04:40:00Z</dcterms:created>
  <dcterms:modified xsi:type="dcterms:W3CDTF">2019-11-28T08:44:00Z</dcterms:modified>
</cp:coreProperties>
</file>